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1C21B9BA" w:rsidR="007512D5" w:rsidRPr="008E3A35" w:rsidRDefault="007512D5" w:rsidP="008E3A35">
      <w:pPr>
        <w:ind w:firstLine="708"/>
        <w:jc w:val="both"/>
        <w:rPr>
          <w:bCs/>
          <w:i/>
          <w:sz w:val="24"/>
        </w:rPr>
      </w:pPr>
      <w:r w:rsidRPr="008E3A35">
        <w:rPr>
          <w:bCs/>
          <w:i/>
          <w:sz w:val="24"/>
        </w:rPr>
        <w:t xml:space="preserve">Veuillez trouver ci-dessous </w:t>
      </w:r>
      <w:r w:rsidR="00C639DE" w:rsidRPr="008E3A35">
        <w:rPr>
          <w:bCs/>
          <w:i/>
          <w:sz w:val="24"/>
        </w:rPr>
        <w:t>une proposition</w:t>
      </w:r>
      <w:r w:rsidRPr="008E3A35">
        <w:rPr>
          <w:bCs/>
          <w:i/>
          <w:sz w:val="24"/>
        </w:rPr>
        <w:t xml:space="preserve"> de </w:t>
      </w:r>
      <w:r w:rsidR="00C639DE" w:rsidRPr="008E3A35">
        <w:rPr>
          <w:bCs/>
          <w:i/>
          <w:sz w:val="24"/>
        </w:rPr>
        <w:t xml:space="preserve">texte de </w:t>
      </w:r>
      <w:r w:rsidRPr="008E3A35">
        <w:rPr>
          <w:bCs/>
          <w:i/>
          <w:sz w:val="24"/>
        </w:rPr>
        <w:t xml:space="preserve">prescription </w:t>
      </w:r>
      <w:r w:rsidR="00C639DE" w:rsidRPr="008E3A35">
        <w:rPr>
          <w:bCs/>
          <w:i/>
          <w:sz w:val="24"/>
        </w:rPr>
        <w:t xml:space="preserve">pour notre </w:t>
      </w:r>
      <w:r w:rsidR="000C33ED" w:rsidRPr="008E3A35">
        <w:rPr>
          <w:bCs/>
          <w:i/>
          <w:sz w:val="24"/>
        </w:rPr>
        <w:t>écran de cantonnement</w:t>
      </w:r>
      <w:r w:rsidR="006F1930" w:rsidRPr="008E3A35">
        <w:rPr>
          <w:bCs/>
          <w:i/>
          <w:sz w:val="24"/>
        </w:rPr>
        <w:t xml:space="preserve"> </w:t>
      </w:r>
      <w:r w:rsidR="000C33ED" w:rsidRPr="008E3A35">
        <w:rPr>
          <w:bCs/>
          <w:i/>
          <w:sz w:val="24"/>
        </w:rPr>
        <w:t>SMOKETEX F</w:t>
      </w:r>
      <w:r w:rsidR="00F510F5" w:rsidRPr="008E3A35">
        <w:rPr>
          <w:bCs/>
          <w:i/>
          <w:sz w:val="24"/>
        </w:rPr>
        <w:t>, nous restons à votre entière disposition afin de vous accompagner au mieux dans votre projet.</w:t>
      </w:r>
    </w:p>
    <w:p w14:paraId="08187576" w14:textId="541C1BFC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0C33ED">
        <w:rPr>
          <w:b/>
          <w:sz w:val="24"/>
        </w:rPr>
        <w:t>SMOKETEX F</w:t>
      </w:r>
    </w:p>
    <w:p w14:paraId="4D93ACE0" w14:textId="16411327" w:rsidR="006F1930" w:rsidRPr="000C33ED" w:rsidRDefault="000C33ED" w:rsidP="008E3A35">
      <w:pPr>
        <w:jc w:val="both"/>
        <w:rPr>
          <w:bCs/>
          <w:sz w:val="24"/>
        </w:rPr>
      </w:pPr>
      <w:bookmarkStart w:id="0" w:name="_GoBack"/>
      <w:r w:rsidRPr="000C33ED">
        <w:rPr>
          <w:bCs/>
          <w:sz w:val="24"/>
        </w:rPr>
        <w:t xml:space="preserve">L’écran de cantonnement textile sera de marque AIRSUN ou techniquement équivalent, </w:t>
      </w:r>
    </w:p>
    <w:p w14:paraId="0EA999B3" w14:textId="1541C524" w:rsidR="006F1930" w:rsidRDefault="000C33ED" w:rsidP="008E3A35">
      <w:pPr>
        <w:tabs>
          <w:tab w:val="left" w:pos="1140"/>
        </w:tabs>
        <w:jc w:val="both"/>
        <w:rPr>
          <w:sz w:val="24"/>
        </w:rPr>
      </w:pPr>
      <w:r w:rsidRPr="000C33ED">
        <w:rPr>
          <w:sz w:val="24"/>
        </w:rPr>
        <w:t>Le SMOKETEX F est un écran fixe de cantonnement de fumées en toile souple textile composé de fibre de verre et enduit de polyuréthane sur les 2 faces.</w:t>
      </w:r>
    </w:p>
    <w:p w14:paraId="61876A07" w14:textId="374B74C9" w:rsidR="000C33ED" w:rsidRDefault="000C33ED" w:rsidP="008E3A35">
      <w:pPr>
        <w:tabs>
          <w:tab w:val="left" w:pos="1140"/>
        </w:tabs>
        <w:jc w:val="both"/>
        <w:rPr>
          <w:sz w:val="24"/>
        </w:rPr>
      </w:pPr>
      <w:r w:rsidRPr="000C33ED">
        <w:rPr>
          <w:sz w:val="24"/>
        </w:rPr>
        <w:t>Classe de résistance au feu/tempsDH30 à DH180, D120 à D180 Tenue à 600°C jusqu’à 180 min</w:t>
      </w:r>
    </w:p>
    <w:p w14:paraId="64CC052E" w14:textId="0F6E5E61" w:rsidR="000C33ED" w:rsidRDefault="000C33ED" w:rsidP="008E3A35">
      <w:pPr>
        <w:tabs>
          <w:tab w:val="left" w:pos="1140"/>
        </w:tabs>
        <w:jc w:val="both"/>
        <w:rPr>
          <w:sz w:val="24"/>
        </w:rPr>
      </w:pPr>
      <w:r w:rsidRPr="000C33ED">
        <w:rPr>
          <w:sz w:val="24"/>
        </w:rPr>
        <w:t>ConformitéA2-s1, d0 (anciennement M0) EN 12101-1Instruction Technique IT 246</w:t>
      </w:r>
    </w:p>
    <w:p w14:paraId="18276C4F" w14:textId="08B2FD40" w:rsidR="000C33ED" w:rsidRDefault="000C33ED" w:rsidP="008E3A35">
      <w:pPr>
        <w:tabs>
          <w:tab w:val="left" w:pos="1140"/>
        </w:tabs>
        <w:jc w:val="both"/>
        <w:rPr>
          <w:sz w:val="24"/>
        </w:rPr>
      </w:pPr>
      <w:r>
        <w:rPr>
          <w:sz w:val="24"/>
        </w:rPr>
        <w:t>La retombée des écrans devra respecter l’IT246, à savoir 25% de la hauteur de référence</w:t>
      </w:r>
    </w:p>
    <w:p w14:paraId="017C0851" w14:textId="05FB295C" w:rsidR="000C33ED" w:rsidRDefault="000C33ED" w:rsidP="008E3A35">
      <w:pPr>
        <w:tabs>
          <w:tab w:val="left" w:pos="1140"/>
        </w:tabs>
        <w:jc w:val="both"/>
        <w:rPr>
          <w:sz w:val="24"/>
        </w:rPr>
      </w:pPr>
      <w:r>
        <w:rPr>
          <w:sz w:val="24"/>
        </w:rPr>
        <w:t>Dimensions : Cf plan d’implantation</w:t>
      </w:r>
    </w:p>
    <w:bookmarkEnd w:id="0"/>
    <w:p w14:paraId="0E2A41AC" w14:textId="77777777" w:rsidR="000C33ED" w:rsidRDefault="000C33ED" w:rsidP="000C33ED">
      <w:pPr>
        <w:tabs>
          <w:tab w:val="left" w:pos="1140"/>
        </w:tabs>
        <w:rPr>
          <w:sz w:val="24"/>
        </w:rPr>
      </w:pPr>
    </w:p>
    <w:p w14:paraId="4975625D" w14:textId="0117AEC6" w:rsidR="000C33ED" w:rsidRPr="006F1930" w:rsidRDefault="000C33ED" w:rsidP="000C33ED">
      <w:pPr>
        <w:tabs>
          <w:tab w:val="left" w:pos="1140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04988A65" wp14:editId="1F832DB5">
            <wp:extent cx="2294263" cy="27203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773" cy="272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3ED" w:rsidRPr="006F1930" w:rsidSect="00AA6D63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F9AB" w14:textId="77777777" w:rsidR="003651A1" w:rsidRDefault="003651A1" w:rsidP="005B53BA">
      <w:pPr>
        <w:spacing w:after="0" w:line="240" w:lineRule="auto"/>
      </w:pPr>
      <w:r>
        <w:separator/>
      </w:r>
    </w:p>
  </w:endnote>
  <w:endnote w:type="continuationSeparator" w:id="0">
    <w:p w14:paraId="25B74B52" w14:textId="77777777" w:rsidR="003651A1" w:rsidRDefault="003651A1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F95D" w14:textId="77777777" w:rsidR="003651A1" w:rsidRDefault="003651A1" w:rsidP="005B53BA">
      <w:pPr>
        <w:spacing w:after="0" w:line="240" w:lineRule="auto"/>
      </w:pPr>
      <w:r>
        <w:separator/>
      </w:r>
    </w:p>
  </w:footnote>
  <w:footnote w:type="continuationSeparator" w:id="0">
    <w:p w14:paraId="3863A5D4" w14:textId="77777777" w:rsidR="003651A1" w:rsidRDefault="003651A1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7C8C1BAD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3651A1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3651A1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8E3A35">
      <w:rPr>
        <w:noProof/>
      </w:rPr>
      <w:drawing>
        <wp:inline distT="0" distB="0" distL="0" distR="0" wp14:anchorId="260EA5E0" wp14:editId="1AFE36C1">
          <wp:extent cx="1885950" cy="564515"/>
          <wp:effectExtent l="0" t="0" r="0" b="6985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71C"/>
    <w:multiLevelType w:val="hybridMultilevel"/>
    <w:tmpl w:val="86448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E10"/>
    <w:multiLevelType w:val="hybridMultilevel"/>
    <w:tmpl w:val="FC8045B6"/>
    <w:lvl w:ilvl="0" w:tplc="DC0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113"/>
    <w:multiLevelType w:val="hybridMultilevel"/>
    <w:tmpl w:val="CDC8F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A1E"/>
    <w:multiLevelType w:val="hybridMultilevel"/>
    <w:tmpl w:val="AF920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A3912"/>
    <w:multiLevelType w:val="hybridMultilevel"/>
    <w:tmpl w:val="298E8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3E6"/>
    <w:multiLevelType w:val="hybridMultilevel"/>
    <w:tmpl w:val="E5FEF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B0113"/>
    <w:multiLevelType w:val="hybridMultilevel"/>
    <w:tmpl w:val="AD947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12E5E"/>
    <w:multiLevelType w:val="hybridMultilevel"/>
    <w:tmpl w:val="0B3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5DF5"/>
    <w:multiLevelType w:val="hybridMultilevel"/>
    <w:tmpl w:val="7EB0AF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F2257"/>
    <w:multiLevelType w:val="hybridMultilevel"/>
    <w:tmpl w:val="49826A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A12E4"/>
    <w:multiLevelType w:val="hybridMultilevel"/>
    <w:tmpl w:val="B720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6E2CC7"/>
    <w:multiLevelType w:val="hybridMultilevel"/>
    <w:tmpl w:val="21A41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A4730"/>
    <w:multiLevelType w:val="hybridMultilevel"/>
    <w:tmpl w:val="962EC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6085227A"/>
    <w:multiLevelType w:val="hybridMultilevel"/>
    <w:tmpl w:val="BA3050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AFD3EE7"/>
    <w:multiLevelType w:val="hybridMultilevel"/>
    <w:tmpl w:val="D47C1660"/>
    <w:lvl w:ilvl="0" w:tplc="E872F3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4"/>
  </w:num>
  <w:num w:numId="5">
    <w:abstractNumId w:val="6"/>
  </w:num>
  <w:num w:numId="6">
    <w:abstractNumId w:val="9"/>
  </w:num>
  <w:num w:numId="7">
    <w:abstractNumId w:val="26"/>
  </w:num>
  <w:num w:numId="8">
    <w:abstractNumId w:val="4"/>
  </w:num>
  <w:num w:numId="9">
    <w:abstractNumId w:val="13"/>
  </w:num>
  <w:num w:numId="10">
    <w:abstractNumId w:val="21"/>
  </w:num>
  <w:num w:numId="11">
    <w:abstractNumId w:val="25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3"/>
  </w:num>
  <w:num w:numId="20">
    <w:abstractNumId w:val="11"/>
  </w:num>
  <w:num w:numId="21">
    <w:abstractNumId w:val="8"/>
  </w:num>
  <w:num w:numId="22">
    <w:abstractNumId w:val="14"/>
  </w:num>
  <w:num w:numId="23">
    <w:abstractNumId w:val="23"/>
  </w:num>
  <w:num w:numId="24">
    <w:abstractNumId w:val="16"/>
  </w:num>
  <w:num w:numId="25">
    <w:abstractNumId w:val="10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055C39"/>
    <w:rsid w:val="00096D3A"/>
    <w:rsid w:val="000C33ED"/>
    <w:rsid w:val="001346C1"/>
    <w:rsid w:val="001B3469"/>
    <w:rsid w:val="001D4A13"/>
    <w:rsid w:val="0020633F"/>
    <w:rsid w:val="002550B1"/>
    <w:rsid w:val="00291A0E"/>
    <w:rsid w:val="002A727F"/>
    <w:rsid w:val="002C1134"/>
    <w:rsid w:val="002D5355"/>
    <w:rsid w:val="002F255C"/>
    <w:rsid w:val="00307EB1"/>
    <w:rsid w:val="003651A1"/>
    <w:rsid w:val="00373F0D"/>
    <w:rsid w:val="004161AF"/>
    <w:rsid w:val="00463615"/>
    <w:rsid w:val="00491319"/>
    <w:rsid w:val="004D0104"/>
    <w:rsid w:val="004E34A3"/>
    <w:rsid w:val="005303FE"/>
    <w:rsid w:val="00544B53"/>
    <w:rsid w:val="00556AE6"/>
    <w:rsid w:val="00590C42"/>
    <w:rsid w:val="005A658D"/>
    <w:rsid w:val="005A7ED3"/>
    <w:rsid w:val="005B53BA"/>
    <w:rsid w:val="005C44CD"/>
    <w:rsid w:val="00604817"/>
    <w:rsid w:val="00625E80"/>
    <w:rsid w:val="00637BD6"/>
    <w:rsid w:val="00655F99"/>
    <w:rsid w:val="00682CBB"/>
    <w:rsid w:val="006B6495"/>
    <w:rsid w:val="006F1930"/>
    <w:rsid w:val="007512D5"/>
    <w:rsid w:val="00783D30"/>
    <w:rsid w:val="007A50DC"/>
    <w:rsid w:val="008B6023"/>
    <w:rsid w:val="008C2DCC"/>
    <w:rsid w:val="008E3A35"/>
    <w:rsid w:val="00927D0B"/>
    <w:rsid w:val="009814EF"/>
    <w:rsid w:val="009B38BE"/>
    <w:rsid w:val="009E2D61"/>
    <w:rsid w:val="009E55FF"/>
    <w:rsid w:val="009F5DD0"/>
    <w:rsid w:val="00A73958"/>
    <w:rsid w:val="00AA6D63"/>
    <w:rsid w:val="00BD2F91"/>
    <w:rsid w:val="00BD652F"/>
    <w:rsid w:val="00C639DE"/>
    <w:rsid w:val="00CC21B1"/>
    <w:rsid w:val="00D031BE"/>
    <w:rsid w:val="00DA6B6C"/>
    <w:rsid w:val="00DC0974"/>
    <w:rsid w:val="00DC4779"/>
    <w:rsid w:val="00E27968"/>
    <w:rsid w:val="00E534A2"/>
    <w:rsid w:val="00E54DF1"/>
    <w:rsid w:val="00E67F98"/>
    <w:rsid w:val="00EA411C"/>
    <w:rsid w:val="00EB4294"/>
    <w:rsid w:val="00EC7A10"/>
    <w:rsid w:val="00ED3856"/>
    <w:rsid w:val="00F510F5"/>
    <w:rsid w:val="00F801E3"/>
    <w:rsid w:val="00FB745D"/>
    <w:rsid w:val="00FC3BA5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D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7</cp:revision>
  <cp:lastPrinted>2019-04-23T07:06:00Z</cp:lastPrinted>
  <dcterms:created xsi:type="dcterms:W3CDTF">2020-04-07T12:34:00Z</dcterms:created>
  <dcterms:modified xsi:type="dcterms:W3CDTF">2020-08-04T09:47:00Z</dcterms:modified>
</cp:coreProperties>
</file>